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6" w:rsidRDefault="00765DE6">
      <w:pPr>
        <w:tabs>
          <w:tab w:val="left" w:pos="720"/>
          <w:tab w:val="left" w:pos="5040"/>
        </w:tabs>
        <w:spacing w:after="120"/>
        <w:jc w:val="center"/>
        <w:rPr>
          <w:rFonts w:ascii="Times New Roman" w:hAnsi="Times New Roman"/>
          <w:b/>
          <w:smallCap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32"/>
        </w:rPr>
        <w:t>R</w:t>
      </w:r>
      <w:r>
        <w:rPr>
          <w:rFonts w:ascii="Times New Roman" w:hAnsi="Times New Roman"/>
          <w:b/>
          <w:smallCaps/>
          <w:sz w:val="24"/>
        </w:rPr>
        <w:t>ICHARD</w:t>
      </w:r>
      <w:r>
        <w:rPr>
          <w:rFonts w:ascii="Times New Roman" w:hAnsi="Times New Roman"/>
          <w:b/>
          <w:smallCaps/>
          <w:sz w:val="32"/>
        </w:rPr>
        <w:t xml:space="preserve"> B. K</w:t>
      </w:r>
      <w:r>
        <w:rPr>
          <w:rFonts w:ascii="Times New Roman" w:hAnsi="Times New Roman"/>
          <w:b/>
          <w:smallCaps/>
          <w:sz w:val="24"/>
        </w:rPr>
        <w:t>ATZ</w:t>
      </w:r>
    </w:p>
    <w:p w:rsidR="00765DE6" w:rsidRDefault="00765DE6">
      <w:pPr>
        <w:tabs>
          <w:tab w:val="left" w:pos="720"/>
          <w:tab w:val="left" w:pos="5040"/>
        </w:tabs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The Oriental Economist Report</w:t>
      </w:r>
    </w:p>
    <w:p w:rsidR="00765DE6" w:rsidRDefault="00F309E9">
      <w:pPr>
        <w:tabs>
          <w:tab w:val="left" w:pos="720"/>
          <w:tab w:val="left" w:pos="5040"/>
        </w:tabs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450 Seventh Avenue, #2017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New York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10123</w:t>
          </w:r>
        </w:smartTag>
      </w:smartTag>
    </w:p>
    <w:p w:rsidR="00765DE6" w:rsidRDefault="00765DE6">
      <w:pPr>
        <w:tabs>
          <w:tab w:val="left" w:pos="720"/>
          <w:tab w:val="left" w:pos="5040"/>
        </w:tabs>
        <w:spacing w:line="-80" w:lineRule="auto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_____________</w:t>
      </w:r>
    </w:p>
    <w:p w:rsidR="00765DE6" w:rsidRDefault="00765DE6">
      <w:pPr>
        <w:tabs>
          <w:tab w:val="left" w:pos="720"/>
          <w:tab w:val="left" w:pos="5040"/>
        </w:tabs>
        <w:spacing w:line="-120" w:lineRule="auto"/>
        <w:jc w:val="center"/>
        <w:rPr>
          <w:rFonts w:ascii="Times New Roman" w:hAnsi="Times New Roman"/>
          <w:sz w:val="12"/>
        </w:rPr>
      </w:pPr>
    </w:p>
    <w:p w:rsidR="00765DE6" w:rsidRDefault="00765DE6">
      <w:pPr>
        <w:tabs>
          <w:tab w:val="left" w:pos="720"/>
          <w:tab w:val="left" w:pos="3557"/>
          <w:tab w:val="left" w:pos="5040"/>
        </w:tabs>
        <w:spacing w:line="-2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Tel:   (212) 877-6430</w:t>
      </w:r>
      <w:r w:rsidR="00622FF9">
        <w:rPr>
          <w:rFonts w:ascii="Times New Roman" w:hAnsi="Times New Roman"/>
        </w:rPr>
        <w:t xml:space="preserve"> or (212) 868-4380</w:t>
      </w:r>
      <w:r>
        <w:rPr>
          <w:rFonts w:ascii="Times New Roman" w:hAnsi="Times New Roman"/>
        </w:rPr>
        <w:t xml:space="preserve">    Fax:  (212) </w:t>
      </w:r>
      <w:r w:rsidR="00622FF9">
        <w:rPr>
          <w:rFonts w:ascii="Times New Roman" w:hAnsi="Times New Roman"/>
        </w:rPr>
        <w:t>868-4392</w:t>
      </w:r>
    </w:p>
    <w:p w:rsidR="00765DE6" w:rsidRDefault="00765DE6">
      <w:pPr>
        <w:tabs>
          <w:tab w:val="left" w:pos="720"/>
          <w:tab w:val="left" w:pos="5040"/>
          <w:tab w:val="left" w:pos="87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8" w:history="1">
        <w:r>
          <w:rPr>
            <w:rStyle w:val="Hyperlink"/>
            <w:rFonts w:ascii="Times New Roman" w:hAnsi="Times New Roman"/>
          </w:rPr>
          <w:t>rbkatz@ix.netcom.com</w:t>
        </w:r>
      </w:hyperlink>
      <w:r>
        <w:rPr>
          <w:rFonts w:ascii="Times New Roman" w:hAnsi="Times New Roman"/>
        </w:rPr>
        <w:t xml:space="preserve">       website: </w:t>
      </w:r>
      <w:hyperlink r:id="rId9" w:history="1">
        <w:r>
          <w:rPr>
            <w:rStyle w:val="Hyperlink"/>
            <w:rFonts w:ascii="Times New Roman" w:hAnsi="Times New Roman"/>
          </w:rPr>
          <w:t>www.orientaleconomist.com</w:t>
        </w:r>
      </w:hyperlink>
    </w:p>
    <w:p w:rsidR="00765DE6" w:rsidRDefault="00765DE6">
      <w:pPr>
        <w:rPr>
          <w:rFonts w:ascii="Times New Roman" w:hAnsi="Times New Roman"/>
          <w:sz w:val="24"/>
        </w:rPr>
      </w:pPr>
    </w:p>
    <w:p w:rsidR="00765DE6" w:rsidRDefault="00765DE6">
      <w:pPr>
        <w:rPr>
          <w:rFonts w:ascii="Times New Roman" w:hAnsi="Times New Roman"/>
          <w:sz w:val="24"/>
        </w:rPr>
      </w:pPr>
    </w:p>
    <w:p w:rsidR="00765DE6" w:rsidRDefault="00765D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Richard Katz is Editor of </w:t>
      </w:r>
      <w:r>
        <w:rPr>
          <w:rFonts w:ascii="Times New Roman" w:hAnsi="Times New Roman"/>
          <w:i/>
          <w:sz w:val="24"/>
        </w:rPr>
        <w:t>The Oriental Economist Report</w:t>
      </w:r>
      <w:r w:rsidR="00A42218" w:rsidRPr="00A42218">
        <w:rPr>
          <w:rFonts w:ascii="Times New Roman" w:hAnsi="Times New Roman"/>
          <w:sz w:val="24"/>
        </w:rPr>
        <w:t xml:space="preserve"> (</w:t>
      </w:r>
      <w:r w:rsidR="00A42218" w:rsidRPr="00A42218">
        <w:rPr>
          <w:rFonts w:ascii="Times New Roman" w:hAnsi="Times New Roman"/>
          <w:w w:val="95"/>
          <w:sz w:val="24"/>
          <w:szCs w:val="25"/>
        </w:rPr>
        <w:t>TOE</w:t>
      </w:r>
      <w:r w:rsidR="00A42218" w:rsidRPr="00A4221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a monthly newsletter on Japan published by Japan Watchers LLC, </w:t>
      </w:r>
      <w:r w:rsidR="00A42218">
        <w:rPr>
          <w:rFonts w:ascii="Times New Roman" w:hAnsi="Times New Roman"/>
          <w:sz w:val="24"/>
        </w:rPr>
        <w:t xml:space="preserve">the semi-weekly </w:t>
      </w:r>
      <w:r w:rsidR="00A42218" w:rsidRPr="00A42218">
        <w:rPr>
          <w:rFonts w:ascii="Times New Roman" w:hAnsi="Times New Roman"/>
          <w:i/>
          <w:w w:val="95"/>
          <w:sz w:val="24"/>
          <w:szCs w:val="25"/>
        </w:rPr>
        <w:t>TOE</w:t>
      </w:r>
      <w:r w:rsidR="00A42218">
        <w:rPr>
          <w:rFonts w:ascii="Times New Roman" w:hAnsi="Times New Roman"/>
          <w:sz w:val="24"/>
        </w:rPr>
        <w:t xml:space="preserve"> </w:t>
      </w:r>
      <w:r w:rsidR="00A42218" w:rsidRPr="00A42218">
        <w:rPr>
          <w:rFonts w:ascii="Times New Roman" w:hAnsi="Times New Roman"/>
          <w:i/>
          <w:sz w:val="24"/>
        </w:rPr>
        <w:t>Alert</w:t>
      </w:r>
      <w:r w:rsidR="00A4221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and a </w:t>
      </w:r>
      <w:r w:rsidR="00984C99">
        <w:rPr>
          <w:rFonts w:ascii="Times New Roman" w:hAnsi="Times New Roman"/>
          <w:sz w:val="24"/>
        </w:rPr>
        <w:t>New York City</w:t>
      </w:r>
      <w:r>
        <w:rPr>
          <w:rFonts w:ascii="Times New Roman" w:hAnsi="Times New Roman"/>
          <w:sz w:val="24"/>
        </w:rPr>
        <w:t xml:space="preserve"> correspondent at </w:t>
      </w:r>
      <w:r w:rsidR="00C8565E">
        <w:rPr>
          <w:rFonts w:ascii="Times New Roman" w:hAnsi="Times New Roman"/>
          <w:i/>
          <w:iCs/>
          <w:sz w:val="24"/>
        </w:rPr>
        <w:t>Weekly</w:t>
      </w:r>
      <w:r>
        <w:rPr>
          <w:rFonts w:ascii="Times New Roman" w:hAnsi="Times New Roman"/>
          <w:i/>
          <w:iCs/>
          <w:sz w:val="24"/>
        </w:rPr>
        <w:t xml:space="preserve"> Toyo Keizai</w:t>
      </w:r>
      <w:r>
        <w:rPr>
          <w:rFonts w:ascii="Times New Roman" w:hAnsi="Times New Roman"/>
          <w:sz w:val="24"/>
        </w:rPr>
        <w:t xml:space="preserve">, </w:t>
      </w:r>
      <w:r w:rsidR="00E46D01">
        <w:rPr>
          <w:rFonts w:ascii="Times New Roman" w:hAnsi="Times New Roman"/>
          <w:sz w:val="24"/>
        </w:rPr>
        <w:t>one of the three</w:t>
      </w:r>
      <w:r>
        <w:rPr>
          <w:rFonts w:ascii="Times New Roman" w:hAnsi="Times New Roman"/>
          <w:sz w:val="24"/>
        </w:rPr>
        <w:t xml:space="preserve"> leading</w:t>
      </w:r>
      <w:r w:rsidR="00E46D0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Japanese business </w:t>
      </w:r>
      <w:r w:rsidR="00C8565E">
        <w:rPr>
          <w:rFonts w:ascii="Times New Roman" w:hAnsi="Times New Roman"/>
          <w:sz w:val="24"/>
        </w:rPr>
        <w:t>magazine</w:t>
      </w:r>
      <w:r w:rsidR="00E46D0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</w:p>
    <w:p w:rsidR="00765DE6" w:rsidRDefault="00765DE6">
      <w:pPr>
        <w:rPr>
          <w:rFonts w:ascii="Times New Roman" w:hAnsi="Times New Roman"/>
          <w:sz w:val="24"/>
        </w:rPr>
      </w:pPr>
    </w:p>
    <w:p w:rsidR="00765DE6" w:rsidRDefault="00FF10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Katz </w:t>
      </w:r>
      <w:r w:rsidR="0019742C">
        <w:rPr>
          <w:rFonts w:ascii="Times New Roman" w:hAnsi="Times New Roman"/>
          <w:sz w:val="24"/>
        </w:rPr>
        <w:t>has taught</w:t>
      </w:r>
      <w:r>
        <w:rPr>
          <w:rFonts w:ascii="Times New Roman" w:hAnsi="Times New Roman"/>
          <w:sz w:val="24"/>
        </w:rPr>
        <w:t xml:space="preserve"> about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Japan</w:t>
          </w:r>
        </w:smartTag>
      </w:smartTag>
      <w:r w:rsidR="0019742C">
        <w:rPr>
          <w:rFonts w:ascii="Times New Roman" w:hAnsi="Times New Roman"/>
          <w:sz w:val="24"/>
        </w:rPr>
        <w:t>’s economy</w:t>
      </w:r>
      <w:r>
        <w:rPr>
          <w:rFonts w:ascii="Times New Roman" w:hAnsi="Times New Roman"/>
          <w:sz w:val="24"/>
        </w:rPr>
        <w:t xml:space="preserve"> as </w:t>
      </w:r>
      <w:r w:rsidR="00765DE6">
        <w:rPr>
          <w:rFonts w:ascii="Times New Roman" w:hAnsi="Times New Roman"/>
          <w:sz w:val="24"/>
        </w:rPr>
        <w:t xml:space="preserve">an Adjunct Associate Professor at the New York University Stern School of Business, </w:t>
      </w:r>
      <w:r w:rsidR="0019742C">
        <w:rPr>
          <w:rFonts w:ascii="Times New Roman" w:hAnsi="Times New Roman"/>
          <w:sz w:val="24"/>
        </w:rPr>
        <w:t xml:space="preserve">and as a </w:t>
      </w:r>
      <w:r w:rsidR="00765DE6">
        <w:rPr>
          <w:rFonts w:ascii="Times New Roman" w:hAnsi="Times New Roman"/>
          <w:sz w:val="24"/>
        </w:rPr>
        <w:t>Visiting Lecturer in Economics at the State University of New York (SUNY) at Stony Brook.</w:t>
      </w:r>
    </w:p>
    <w:p w:rsidR="00765DE6" w:rsidRDefault="00765DE6">
      <w:pPr>
        <w:rPr>
          <w:rFonts w:ascii="Times New Roman" w:hAnsi="Times New Roman"/>
          <w:sz w:val="24"/>
        </w:rPr>
      </w:pPr>
    </w:p>
    <w:p w:rsidR="00765DE6" w:rsidRPr="00F02B87" w:rsidRDefault="00765DE6" w:rsidP="00F02B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Katz is the author of two books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 xml:space="preserve">'s economic travails. The first was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Japan</w:t>
          </w:r>
        </w:smartTag>
      </w:smartTag>
      <w:r>
        <w:rPr>
          <w:rFonts w:ascii="Times New Roman" w:hAnsi="Times New Roman"/>
          <w:i/>
          <w:sz w:val="24"/>
        </w:rPr>
        <w:t>: The System That Soured--The Rise and Fall of the Japanese Economic Miracle</w:t>
      </w:r>
      <w:r>
        <w:rPr>
          <w:rFonts w:ascii="Times New Roman" w:hAnsi="Times New Roman"/>
          <w:sz w:val="24"/>
        </w:rPr>
        <w:t xml:space="preserve"> (M.E. Sharpe 1998). A Japanese edition was published in 1999 under the title </w:t>
      </w:r>
      <w:r>
        <w:rPr>
          <w:rFonts w:ascii="Times New Roman" w:hAnsi="Times New Roman"/>
          <w:i/>
          <w:sz w:val="24"/>
        </w:rPr>
        <w:t>Kusariyuku Nihon To Iu System</w:t>
      </w:r>
      <w:r>
        <w:rPr>
          <w:rFonts w:ascii="Times New Roman" w:hAnsi="Times New Roman"/>
          <w:sz w:val="24"/>
        </w:rPr>
        <w:t xml:space="preserve"> (Toyo Keizai Shimposa). The book received favorable reviews from such publications as the </w:t>
      </w:r>
      <w:r>
        <w:rPr>
          <w:rFonts w:ascii="Times New Roman" w:hAnsi="Times New Roman"/>
          <w:i/>
          <w:sz w:val="24"/>
        </w:rPr>
        <w:t xml:space="preserve">Wall Street Journal, Business Week, Nihon Keizai Shimbun, Asahi Shimbun, </w:t>
      </w:r>
      <w:r>
        <w:rPr>
          <w:rFonts w:ascii="Times New Roman" w:hAnsi="Times New Roman"/>
          <w:i/>
          <w:iCs/>
          <w:sz w:val="24"/>
        </w:rPr>
        <w:t xml:space="preserve">Toyo Keizai,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Japan</w:t>
          </w:r>
        </w:smartTag>
      </w:smartTag>
      <w:r>
        <w:rPr>
          <w:rFonts w:ascii="Times New Roman" w:hAnsi="Times New Roman"/>
          <w:i/>
          <w:sz w:val="24"/>
        </w:rPr>
        <w:t xml:space="preserve"> Quarterly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The Journal of Japanese Studies</w:t>
      </w:r>
      <w:r>
        <w:rPr>
          <w:rFonts w:ascii="Times New Roman" w:hAnsi="Times New Roman"/>
          <w:sz w:val="24"/>
        </w:rPr>
        <w:t xml:space="preserve"> and the </w:t>
      </w:r>
      <w:r>
        <w:rPr>
          <w:rFonts w:ascii="Times New Roman" w:hAnsi="Times New Roman"/>
          <w:i/>
          <w:sz w:val="24"/>
        </w:rPr>
        <w:t>Far Eastern Economic Review</w:t>
      </w:r>
      <w:r>
        <w:rPr>
          <w:rFonts w:ascii="Times New Roman" w:hAnsi="Times New Roman"/>
          <w:sz w:val="24"/>
        </w:rPr>
        <w:t xml:space="preserve">, among others. </w:t>
      </w:r>
      <w:r>
        <w:rPr>
          <w:rFonts w:ascii="Times New Roman" w:hAnsi="Times New Roman"/>
          <w:i/>
          <w:sz w:val="24"/>
        </w:rPr>
        <w:t>Toyo Keizai</w:t>
      </w:r>
      <w:r>
        <w:rPr>
          <w:rFonts w:ascii="Times New Roman" w:hAnsi="Times New Roman"/>
          <w:sz w:val="24"/>
        </w:rPr>
        <w:t xml:space="preserve"> named it "one of the 20 books needed to understand the 21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century."</w:t>
      </w:r>
      <w:r w:rsidR="00F02B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2002, his second book was published, entitled </w:t>
      </w:r>
      <w:r>
        <w:rPr>
          <w:rFonts w:ascii="Times New Roman" w:hAnsi="Times New Roman"/>
          <w:i/>
          <w:iCs/>
          <w:sz w:val="24"/>
        </w:rPr>
        <w:t>Japanese Phoenix: The Long Road to Economic Revival</w:t>
      </w:r>
      <w:r>
        <w:rPr>
          <w:rFonts w:ascii="Times New Roman" w:hAnsi="Times New Roman"/>
          <w:sz w:val="24"/>
        </w:rPr>
        <w:t xml:space="preserve"> (M.E. Sharpe) in English and </w:t>
      </w:r>
      <w:r>
        <w:rPr>
          <w:rFonts w:ascii="Times New Roman" w:hAnsi="Times New Roman"/>
          <w:i/>
          <w:iCs/>
          <w:sz w:val="24"/>
        </w:rPr>
        <w:t>Fushicho no Ni</w:t>
      </w:r>
      <w:r w:rsidR="00360D06">
        <w:rPr>
          <w:rFonts w:ascii="Times New Roman" w:hAnsi="Times New Roman"/>
          <w:i/>
          <w:iCs/>
          <w:sz w:val="24"/>
        </w:rPr>
        <w:t>h</w:t>
      </w:r>
      <w:r>
        <w:rPr>
          <w:rFonts w:ascii="Times New Roman" w:hAnsi="Times New Roman"/>
          <w:i/>
          <w:iCs/>
          <w:sz w:val="24"/>
        </w:rPr>
        <w:t>on Keizai</w:t>
      </w:r>
      <w:r>
        <w:rPr>
          <w:rFonts w:ascii="Times New Roman" w:hAnsi="Times New Roman"/>
          <w:sz w:val="24"/>
        </w:rPr>
        <w:t xml:space="preserve"> (Toyo Keizai) in Japanese. </w:t>
      </w:r>
      <w:r w:rsidR="00142F76">
        <w:rPr>
          <w:rFonts w:ascii="Times New Roman" w:hAnsi="Times New Roman"/>
          <w:sz w:val="24"/>
        </w:rPr>
        <w:t>It also received favorable reviews</w:t>
      </w:r>
      <w:r>
        <w:rPr>
          <w:rFonts w:ascii="Times New Roman" w:hAnsi="Times New Roman"/>
          <w:i/>
          <w:sz w:val="24"/>
        </w:rPr>
        <w:t>.</w:t>
      </w:r>
      <w:r w:rsidR="00F02B87">
        <w:rPr>
          <w:rFonts w:ascii="Times New Roman" w:hAnsi="Times New Roman"/>
          <w:i/>
          <w:sz w:val="24"/>
        </w:rPr>
        <w:t xml:space="preserve"> </w:t>
      </w:r>
      <w:r w:rsidR="00F02B87">
        <w:rPr>
          <w:rFonts w:ascii="Times New Roman" w:hAnsi="Times New Roman"/>
          <w:sz w:val="24"/>
        </w:rPr>
        <w:t>Both books have been widely used in university courses.</w:t>
      </w:r>
    </w:p>
    <w:p w:rsidR="00765DE6" w:rsidRDefault="00765DE6">
      <w:pPr>
        <w:rPr>
          <w:rFonts w:ascii="Times New Roman" w:hAnsi="Times New Roman"/>
          <w:sz w:val="24"/>
        </w:rPr>
      </w:pPr>
    </w:p>
    <w:p w:rsidR="00765DE6" w:rsidRDefault="001360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has testified </w:t>
      </w:r>
      <w:r w:rsidR="0051518D">
        <w:rPr>
          <w:rFonts w:ascii="Times New Roman" w:hAnsi="Times New Roman"/>
          <w:sz w:val="24"/>
        </w:rPr>
        <w:t xml:space="preserve">several </w:t>
      </w:r>
      <w:r w:rsidR="00A4109A">
        <w:rPr>
          <w:rFonts w:ascii="Times New Roman" w:hAnsi="Times New Roman"/>
          <w:sz w:val="24"/>
        </w:rPr>
        <w:t xml:space="preserve">times </w:t>
      </w:r>
      <w:r w:rsidR="003223A5">
        <w:rPr>
          <w:rFonts w:ascii="Times New Roman" w:hAnsi="Times New Roman"/>
          <w:sz w:val="24"/>
        </w:rPr>
        <w:t xml:space="preserve">about </w:t>
      </w:r>
      <w:smartTag w:uri="urn:schemas-microsoft-com:office:smarttags" w:element="country-region">
        <w:smartTag w:uri="urn:schemas-microsoft-com:office:smarttags" w:element="place">
          <w:r w:rsidR="003223A5">
            <w:rPr>
              <w:rFonts w:ascii="Times New Roman" w:hAnsi="Times New Roman"/>
              <w:sz w:val="24"/>
            </w:rPr>
            <w:t>Japan</w:t>
          </w:r>
        </w:smartTag>
      </w:smartTag>
      <w:r w:rsidR="003223A5"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r w:rsidR="003223A5">
          <w:rPr>
            <w:rFonts w:ascii="Times New Roman" w:hAnsi="Times New Roman"/>
            <w:sz w:val="24"/>
          </w:rPr>
          <w:t>Asia</w:t>
        </w:r>
      </w:smartTag>
      <w:r w:rsidR="003223A5">
        <w:rPr>
          <w:rFonts w:ascii="Times New Roman" w:hAnsi="Times New Roman"/>
          <w:sz w:val="24"/>
        </w:rPr>
        <w:t xml:space="preserve"> </w:t>
      </w:r>
      <w:r w:rsidR="0051518D">
        <w:rPr>
          <w:rFonts w:ascii="Times New Roman" w:hAnsi="Times New Roman"/>
          <w:sz w:val="24"/>
        </w:rPr>
        <w:t>to Congressional committees</w:t>
      </w:r>
      <w:r w:rsidR="00765DE6">
        <w:rPr>
          <w:rFonts w:ascii="Times New Roman" w:hAnsi="Times New Roman"/>
          <w:sz w:val="24"/>
        </w:rPr>
        <w:t>.</w:t>
      </w:r>
      <w:r w:rsidR="006E2500">
        <w:rPr>
          <w:rFonts w:ascii="Times New Roman" w:hAnsi="Times New Roman"/>
          <w:sz w:val="24"/>
        </w:rPr>
        <w:t xml:space="preserve"> He has </w:t>
      </w:r>
      <w:r w:rsidR="009C2C88">
        <w:rPr>
          <w:rFonts w:ascii="Times New Roman" w:hAnsi="Times New Roman"/>
          <w:sz w:val="24"/>
        </w:rPr>
        <w:t xml:space="preserve">frequently </w:t>
      </w:r>
      <w:r w:rsidR="006E2500">
        <w:rPr>
          <w:rFonts w:ascii="Times New Roman" w:hAnsi="Times New Roman"/>
          <w:sz w:val="24"/>
        </w:rPr>
        <w:t xml:space="preserve">been </w:t>
      </w:r>
      <w:r w:rsidR="003A7B79">
        <w:rPr>
          <w:rFonts w:ascii="Times New Roman" w:hAnsi="Times New Roman"/>
          <w:sz w:val="24"/>
        </w:rPr>
        <w:t>invited</w:t>
      </w:r>
      <w:r w:rsidR="006E2500">
        <w:rPr>
          <w:rFonts w:ascii="Times New Roman" w:hAnsi="Times New Roman"/>
          <w:sz w:val="24"/>
        </w:rPr>
        <w:t xml:space="preserve"> to meet with senior officials in both the </w:t>
      </w:r>
      <w:smartTag w:uri="urn:schemas-microsoft-com:office:smarttags" w:element="country-region">
        <w:smartTag w:uri="urn:schemas-microsoft-com:office:smarttags" w:element="place">
          <w:r w:rsidR="006E2500">
            <w:rPr>
              <w:rFonts w:ascii="Times New Roman" w:hAnsi="Times New Roman"/>
              <w:sz w:val="24"/>
            </w:rPr>
            <w:t>US</w:t>
          </w:r>
        </w:smartTag>
      </w:smartTag>
      <w:r w:rsidR="006E2500">
        <w:rPr>
          <w:rFonts w:ascii="Times New Roman" w:hAnsi="Times New Roman"/>
          <w:sz w:val="24"/>
        </w:rPr>
        <w:t xml:space="preserve"> and Japanese governments to provide analysis.</w:t>
      </w:r>
      <w:r w:rsidR="00765DE6">
        <w:rPr>
          <w:rFonts w:ascii="Times New Roman" w:hAnsi="Times New Roman"/>
          <w:sz w:val="24"/>
        </w:rPr>
        <w:t xml:space="preserve"> In the year 2000, he served on the Council of Foreign Relations' Task Force on the Japanese economy.</w:t>
      </w:r>
      <w:r w:rsidR="006E2500">
        <w:rPr>
          <w:rFonts w:ascii="Times New Roman" w:hAnsi="Times New Roman"/>
          <w:sz w:val="24"/>
        </w:rPr>
        <w:t xml:space="preserve"> He regularly lectures at universities and conferences.</w:t>
      </w:r>
    </w:p>
    <w:p w:rsidR="00765DE6" w:rsidRDefault="00765DE6">
      <w:pPr>
        <w:rPr>
          <w:rFonts w:ascii="Times New Roman" w:hAnsi="Times New Roman"/>
          <w:sz w:val="24"/>
        </w:rPr>
      </w:pPr>
    </w:p>
    <w:p w:rsidR="00765DE6" w:rsidRDefault="00AB42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Katz’s essays have been published by </w:t>
      </w:r>
      <w:r>
        <w:rPr>
          <w:rFonts w:ascii="Times New Roman" w:hAnsi="Times New Roman"/>
          <w:i/>
          <w:sz w:val="24"/>
        </w:rPr>
        <w:t>Foreign Affairs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i/>
              <w:sz w:val="24"/>
            </w:rPr>
            <w:t>Washington</w:t>
          </w:r>
        </w:smartTag>
      </w:smartTag>
      <w:r>
        <w:rPr>
          <w:rFonts w:ascii="Times New Roman" w:hAnsi="Times New Roman"/>
          <w:i/>
          <w:sz w:val="24"/>
        </w:rPr>
        <w:t xml:space="preserve"> Quarterly, The International Economy Magazine,</w:t>
      </w:r>
      <w:r w:rsidR="00A4109A">
        <w:rPr>
          <w:rFonts w:ascii="Times New Roman" w:hAnsi="Times New Roman"/>
          <w:i/>
          <w:sz w:val="24"/>
        </w:rPr>
        <w:t xml:space="preserve"> Current History,</w:t>
      </w:r>
      <w:r>
        <w:rPr>
          <w:rFonts w:ascii="Times New Roman" w:hAnsi="Times New Roman"/>
          <w:i/>
          <w:sz w:val="24"/>
        </w:rPr>
        <w:t xml:space="preserve"> Challenge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i/>
          <w:sz w:val="24"/>
        </w:rPr>
        <w:t xml:space="preserve"> The American Prospect. </w:t>
      </w:r>
      <w:r w:rsidR="00F309E9">
        <w:rPr>
          <w:rFonts w:ascii="Times New Roman" w:hAnsi="Times New Roman"/>
          <w:i/>
          <w:sz w:val="24"/>
        </w:rPr>
        <w:t>O</w:t>
      </w:r>
      <w:r w:rsidR="00F309E9">
        <w:rPr>
          <w:rFonts w:ascii="Times New Roman" w:hAnsi="Times New Roman"/>
          <w:sz w:val="24"/>
        </w:rPr>
        <w:t>p</w:t>
      </w:r>
      <w:r w:rsidR="00F309E9">
        <w:rPr>
          <w:rFonts w:ascii="Times New Roman" w:hAnsi="Times New Roman"/>
          <w:sz w:val="24"/>
        </w:rPr>
        <w:noBreakHyphen/>
        <w:t xml:space="preserve">eds have appeared in such papers as the </w:t>
      </w:r>
      <w:r w:rsidR="00F309E9">
        <w:rPr>
          <w:rFonts w:ascii="Times New Roman" w:hAnsi="Times New Roman"/>
          <w:i/>
          <w:sz w:val="24"/>
        </w:rPr>
        <w:t xml:space="preserve">New York Times, </w:t>
      </w:r>
      <w:smartTag w:uri="urn:schemas-microsoft-com:office:smarttags" w:element="City">
        <w:smartTag w:uri="urn:schemas-microsoft-com:office:smarttags" w:element="place">
          <w:r w:rsidR="00F309E9">
            <w:rPr>
              <w:rFonts w:ascii="Times New Roman" w:hAnsi="Times New Roman"/>
              <w:i/>
              <w:sz w:val="24"/>
            </w:rPr>
            <w:t>London</w:t>
          </w:r>
        </w:smartTag>
      </w:smartTag>
      <w:r w:rsidR="00F309E9">
        <w:rPr>
          <w:rFonts w:ascii="Times New Roman" w:hAnsi="Times New Roman"/>
          <w:i/>
          <w:sz w:val="24"/>
        </w:rPr>
        <w:t xml:space="preserve"> Financial Times, </w:t>
      </w:r>
      <w:smartTag w:uri="urn:schemas-microsoft-com:office:smarttags" w:element="Street">
        <w:smartTag w:uri="urn:schemas-microsoft-com:office:smarttags" w:element="address">
          <w:r w:rsidR="00F309E9">
            <w:rPr>
              <w:rFonts w:ascii="Times New Roman" w:hAnsi="Times New Roman"/>
              <w:i/>
              <w:sz w:val="24"/>
            </w:rPr>
            <w:t>Asian Wall Street</w:t>
          </w:r>
        </w:smartTag>
      </w:smartTag>
      <w:r w:rsidR="00F309E9">
        <w:rPr>
          <w:rFonts w:ascii="Times New Roman" w:hAnsi="Times New Roman"/>
          <w:i/>
          <w:sz w:val="24"/>
        </w:rPr>
        <w:t xml:space="preserve"> Journal, Asahi Evening News, Christian Science Monitor </w:t>
      </w:r>
      <w:r w:rsidR="00F309E9">
        <w:rPr>
          <w:rFonts w:ascii="Times New Roman" w:hAnsi="Times New Roman"/>
          <w:sz w:val="24"/>
        </w:rPr>
        <w:t>and the</w:t>
      </w:r>
      <w:r w:rsidR="00F309E9">
        <w:rPr>
          <w:rFonts w:ascii="Times New Roman" w:hAnsi="Times New Roman"/>
          <w:i/>
          <w:sz w:val="24"/>
        </w:rPr>
        <w:t xml:space="preserve"> Investors Business Daily. </w:t>
      </w:r>
      <w:r>
        <w:rPr>
          <w:rFonts w:ascii="Times New Roman" w:hAnsi="Times New Roman"/>
          <w:sz w:val="24"/>
        </w:rPr>
        <w:t xml:space="preserve">He is the author of the article on the Japanese economy in the Microsoft Encarta Encyclopedia. </w:t>
      </w:r>
      <w:r w:rsidR="00765DE6">
        <w:rPr>
          <w:rFonts w:ascii="Times New Roman" w:hAnsi="Times New Roman"/>
          <w:sz w:val="24"/>
        </w:rPr>
        <w:t xml:space="preserve">Mr. Katz's comments on Japan are frequently quoted in major publications, including the </w:t>
      </w:r>
      <w:r w:rsidR="00765DE6">
        <w:rPr>
          <w:rFonts w:ascii="Times New Roman" w:hAnsi="Times New Roman"/>
          <w:i/>
          <w:sz w:val="24"/>
        </w:rPr>
        <w:t xml:space="preserve">Washington Post, Wall Street Journal, New York Times, Los Angeles Times, London Economist, London Financial Times, Chicago Tribune, Time Magazine International, Newsweek International, </w:t>
      </w:r>
      <w:r w:rsidR="00765DE6">
        <w:rPr>
          <w:rFonts w:ascii="Times New Roman" w:hAnsi="Times New Roman"/>
          <w:sz w:val="24"/>
        </w:rPr>
        <w:t>and</w:t>
      </w:r>
      <w:r w:rsidR="00765DE6">
        <w:rPr>
          <w:rFonts w:ascii="Times New Roman" w:hAnsi="Times New Roman"/>
          <w:i/>
          <w:sz w:val="24"/>
        </w:rPr>
        <w:t xml:space="preserve"> </w:t>
      </w:r>
      <w:r w:rsidR="00765DE6">
        <w:rPr>
          <w:rFonts w:ascii="Times New Roman" w:hAnsi="Times New Roman"/>
          <w:sz w:val="24"/>
        </w:rPr>
        <w:t>the</w:t>
      </w:r>
      <w:r w:rsidR="00765DE6">
        <w:rPr>
          <w:rFonts w:ascii="Times New Roman" w:hAnsi="Times New Roman"/>
          <w:i/>
          <w:sz w:val="24"/>
        </w:rPr>
        <w:t xml:space="preserve"> San Jose Mercury, </w:t>
      </w:r>
      <w:r w:rsidR="00765DE6">
        <w:rPr>
          <w:rFonts w:ascii="Times New Roman" w:hAnsi="Times New Roman"/>
          <w:sz w:val="24"/>
        </w:rPr>
        <w:t xml:space="preserve">and he has been interviewed on CNN, </w:t>
      </w:r>
      <w:r w:rsidR="00765DE6">
        <w:rPr>
          <w:rFonts w:ascii="Times New Roman" w:hAnsi="Times New Roman"/>
          <w:i/>
          <w:iCs/>
          <w:sz w:val="24"/>
        </w:rPr>
        <w:t>The PBS Newshour with Jim Lehrer</w:t>
      </w:r>
      <w:r w:rsidR="00765DE6">
        <w:rPr>
          <w:rFonts w:ascii="Times New Roman" w:hAnsi="Times New Roman"/>
          <w:sz w:val="24"/>
        </w:rPr>
        <w:t xml:space="preserve">, </w:t>
      </w:r>
      <w:r w:rsidR="00765DE6">
        <w:rPr>
          <w:rFonts w:ascii="Times New Roman" w:hAnsi="Times New Roman"/>
          <w:i/>
          <w:iCs/>
          <w:sz w:val="24"/>
        </w:rPr>
        <w:t xml:space="preserve">Marketplace, </w:t>
      </w:r>
      <w:r w:rsidR="00765DE6">
        <w:rPr>
          <w:rFonts w:ascii="Times New Roman" w:hAnsi="Times New Roman"/>
          <w:sz w:val="24"/>
        </w:rPr>
        <w:t xml:space="preserve">Bloomberg TV, and </w:t>
      </w:r>
      <w:smartTag w:uri="urn:schemas-microsoft-com:office:smarttags" w:element="stockticker">
        <w:r w:rsidR="00765DE6">
          <w:rPr>
            <w:rFonts w:ascii="Times New Roman" w:hAnsi="Times New Roman"/>
            <w:sz w:val="24"/>
          </w:rPr>
          <w:t>BBC</w:t>
        </w:r>
      </w:smartTag>
      <w:r w:rsidR="00765DE6">
        <w:rPr>
          <w:rFonts w:ascii="Times New Roman" w:hAnsi="Times New Roman"/>
          <w:sz w:val="24"/>
        </w:rPr>
        <w:t xml:space="preserve">'s </w:t>
      </w:r>
      <w:r w:rsidR="00765DE6">
        <w:rPr>
          <w:rFonts w:ascii="Times New Roman" w:hAnsi="Times New Roman"/>
          <w:i/>
          <w:iCs/>
          <w:sz w:val="24"/>
        </w:rPr>
        <w:t>The World</w:t>
      </w:r>
      <w:r w:rsidR="00765DE6">
        <w:rPr>
          <w:rFonts w:ascii="Times New Roman" w:hAnsi="Times New Roman"/>
          <w:sz w:val="24"/>
        </w:rPr>
        <w:t xml:space="preserve">. </w:t>
      </w:r>
    </w:p>
    <w:p w:rsidR="00765DE6" w:rsidRDefault="00765DE6">
      <w:pPr>
        <w:rPr>
          <w:rFonts w:ascii="Times New Roman" w:hAnsi="Times New Roman"/>
          <w:sz w:val="24"/>
        </w:rPr>
      </w:pPr>
    </w:p>
    <w:p w:rsidR="00F309E9" w:rsidRPr="00F309E9" w:rsidRDefault="00765D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Having received his B.A. degree in History from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in 1973, Mr. Katz went on to obtain his M.A. in Economics at New York University (NYU) in 1996.</w:t>
      </w:r>
    </w:p>
    <w:sectPr w:rsidR="00F309E9" w:rsidRPr="00F309E9">
      <w:head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1" w:rsidRDefault="001612F1">
      <w:r>
        <w:separator/>
      </w:r>
    </w:p>
  </w:endnote>
  <w:endnote w:type="continuationSeparator" w:id="0">
    <w:p w:rsidR="001612F1" w:rsidRDefault="0016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1" w:rsidRDefault="001612F1">
      <w:r>
        <w:separator/>
      </w:r>
    </w:p>
  </w:footnote>
  <w:footnote w:type="continuationSeparator" w:id="0">
    <w:p w:rsidR="001612F1" w:rsidRDefault="0016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>
    <w:pPr>
      <w:pStyle w:val="Header"/>
      <w:jc w:val="center"/>
      <w:rPr>
        <w:rStyle w:val="PageNumber"/>
      </w:rPr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142F76" w:rsidRDefault="00142F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90DC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E0EB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D860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32EC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C84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493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A2B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EF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74C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E3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01"/>
    <w:rsid w:val="00076232"/>
    <w:rsid w:val="0013609E"/>
    <w:rsid w:val="00142F76"/>
    <w:rsid w:val="001612F1"/>
    <w:rsid w:val="0019742C"/>
    <w:rsid w:val="001B316A"/>
    <w:rsid w:val="0022098E"/>
    <w:rsid w:val="002C1B4E"/>
    <w:rsid w:val="003223A5"/>
    <w:rsid w:val="00360D06"/>
    <w:rsid w:val="003A7B79"/>
    <w:rsid w:val="004355A0"/>
    <w:rsid w:val="00457889"/>
    <w:rsid w:val="0048007E"/>
    <w:rsid w:val="0051518D"/>
    <w:rsid w:val="00562019"/>
    <w:rsid w:val="005D45B7"/>
    <w:rsid w:val="00622FF9"/>
    <w:rsid w:val="006E2500"/>
    <w:rsid w:val="00711858"/>
    <w:rsid w:val="00765DE6"/>
    <w:rsid w:val="008B0A9D"/>
    <w:rsid w:val="008F21B9"/>
    <w:rsid w:val="00984C99"/>
    <w:rsid w:val="009C2C88"/>
    <w:rsid w:val="00A4109A"/>
    <w:rsid w:val="00A42218"/>
    <w:rsid w:val="00A51C46"/>
    <w:rsid w:val="00AB425B"/>
    <w:rsid w:val="00C8565E"/>
    <w:rsid w:val="00CE08BA"/>
    <w:rsid w:val="00E31B01"/>
    <w:rsid w:val="00E46D01"/>
    <w:rsid w:val="00E56ADB"/>
    <w:rsid w:val="00E85C67"/>
    <w:rsid w:val="00F02B87"/>
    <w:rsid w:val="00F309E9"/>
    <w:rsid w:val="00F962C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rFonts w:ascii="MS Sans Serif" w:hAnsi="MS Sans Serif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MS Sans Serif" w:hAnsi="MS Sans Serif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after="360"/>
      <w:outlineLvl w:val="2"/>
    </w:pPr>
    <w:rPr>
      <w:rFonts w:ascii="MS Sans Serif" w:hAnsi="MS Sans Serif"/>
      <w:b/>
      <w:sz w:val="24"/>
    </w:rPr>
  </w:style>
  <w:style w:type="paragraph" w:styleId="Heading4">
    <w:name w:val="heading 4"/>
    <w:basedOn w:val="Normal"/>
    <w:next w:val="Normal"/>
    <w:qFormat/>
    <w:rsid w:val="004355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55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55A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55A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55A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355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</w:style>
  <w:style w:type="paragraph" w:customStyle="1" w:styleId="Letter0">
    <w:name w:val="Let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120"/>
      <w:ind w:firstLine="288"/>
    </w:p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355A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355A0"/>
    <w:pPr>
      <w:spacing w:after="120"/>
      <w:ind w:left="1440" w:right="1440"/>
    </w:pPr>
  </w:style>
  <w:style w:type="paragraph" w:styleId="BodyText">
    <w:name w:val="Body Text"/>
    <w:basedOn w:val="Normal"/>
    <w:rsid w:val="004355A0"/>
    <w:pPr>
      <w:spacing w:after="120"/>
    </w:pPr>
  </w:style>
  <w:style w:type="paragraph" w:styleId="BodyText2">
    <w:name w:val="Body Text 2"/>
    <w:basedOn w:val="Normal"/>
    <w:rsid w:val="004355A0"/>
    <w:pPr>
      <w:spacing w:after="120" w:line="480" w:lineRule="auto"/>
    </w:pPr>
  </w:style>
  <w:style w:type="paragraph" w:styleId="BodyText3">
    <w:name w:val="Body Text 3"/>
    <w:basedOn w:val="Normal"/>
    <w:rsid w:val="004355A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A0"/>
    <w:pPr>
      <w:ind w:firstLine="210"/>
    </w:pPr>
  </w:style>
  <w:style w:type="paragraph" w:styleId="BodyTextIndent">
    <w:name w:val="Body Text Indent"/>
    <w:basedOn w:val="Normal"/>
    <w:rsid w:val="004355A0"/>
    <w:pPr>
      <w:spacing w:after="120"/>
      <w:ind w:left="360"/>
    </w:pPr>
  </w:style>
  <w:style w:type="paragraph" w:styleId="BodyTextFirstIndent2">
    <w:name w:val="Body Text First Indent 2"/>
    <w:basedOn w:val="BodyTextIndent"/>
    <w:rsid w:val="004355A0"/>
    <w:pPr>
      <w:ind w:firstLine="210"/>
    </w:pPr>
  </w:style>
  <w:style w:type="paragraph" w:styleId="BodyTextIndent2">
    <w:name w:val="Body Text Indent 2"/>
    <w:basedOn w:val="Normal"/>
    <w:rsid w:val="004355A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A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A0"/>
    <w:pPr>
      <w:spacing w:before="120" w:after="120"/>
    </w:pPr>
    <w:rPr>
      <w:b/>
      <w:bCs/>
    </w:rPr>
  </w:style>
  <w:style w:type="paragraph" w:styleId="Closing">
    <w:name w:val="Closing"/>
    <w:basedOn w:val="Normal"/>
    <w:rsid w:val="004355A0"/>
    <w:pPr>
      <w:ind w:left="4320"/>
    </w:pPr>
  </w:style>
  <w:style w:type="paragraph" w:styleId="CommentText">
    <w:name w:val="annotation text"/>
    <w:basedOn w:val="Normal"/>
    <w:semiHidden/>
    <w:rsid w:val="004355A0"/>
  </w:style>
  <w:style w:type="paragraph" w:styleId="CommentSubject">
    <w:name w:val="annotation subject"/>
    <w:basedOn w:val="CommentText"/>
    <w:next w:val="CommentText"/>
    <w:semiHidden/>
    <w:rsid w:val="004355A0"/>
    <w:rPr>
      <w:b/>
      <w:bCs/>
    </w:rPr>
  </w:style>
  <w:style w:type="paragraph" w:styleId="Date">
    <w:name w:val="Date"/>
    <w:basedOn w:val="Normal"/>
    <w:next w:val="Normal"/>
    <w:rsid w:val="004355A0"/>
  </w:style>
  <w:style w:type="paragraph" w:styleId="DocumentMap">
    <w:name w:val="Document Map"/>
    <w:basedOn w:val="Normal"/>
    <w:semiHidden/>
    <w:rsid w:val="004355A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355A0"/>
  </w:style>
  <w:style w:type="paragraph" w:styleId="EnvelopeAddress">
    <w:name w:val="envelope address"/>
    <w:basedOn w:val="Normal"/>
    <w:rsid w:val="004355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355A0"/>
    <w:rPr>
      <w:rFonts w:ascii="Arial" w:hAnsi="Arial" w:cs="Arial"/>
    </w:rPr>
  </w:style>
  <w:style w:type="paragraph" w:styleId="HTMLAddress">
    <w:name w:val="HTML Address"/>
    <w:basedOn w:val="Normal"/>
    <w:rsid w:val="004355A0"/>
    <w:rPr>
      <w:i/>
      <w:iCs/>
    </w:rPr>
  </w:style>
  <w:style w:type="paragraph" w:styleId="HTMLPreformatted">
    <w:name w:val="HTML Preformatted"/>
    <w:basedOn w:val="Normal"/>
    <w:rsid w:val="004355A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355A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355A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355A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355A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355A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355A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355A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355A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355A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355A0"/>
    <w:rPr>
      <w:rFonts w:ascii="Arial" w:hAnsi="Arial" w:cs="Arial"/>
      <w:b/>
      <w:bCs/>
    </w:rPr>
  </w:style>
  <w:style w:type="paragraph" w:styleId="List">
    <w:name w:val="List"/>
    <w:basedOn w:val="Normal"/>
    <w:rsid w:val="004355A0"/>
    <w:pPr>
      <w:ind w:left="360" w:hanging="360"/>
    </w:pPr>
  </w:style>
  <w:style w:type="paragraph" w:styleId="List2">
    <w:name w:val="List 2"/>
    <w:basedOn w:val="Normal"/>
    <w:rsid w:val="004355A0"/>
    <w:pPr>
      <w:ind w:left="720" w:hanging="360"/>
    </w:pPr>
  </w:style>
  <w:style w:type="paragraph" w:styleId="List3">
    <w:name w:val="List 3"/>
    <w:basedOn w:val="Normal"/>
    <w:rsid w:val="004355A0"/>
    <w:pPr>
      <w:ind w:left="1080" w:hanging="360"/>
    </w:pPr>
  </w:style>
  <w:style w:type="paragraph" w:styleId="List4">
    <w:name w:val="List 4"/>
    <w:basedOn w:val="Normal"/>
    <w:rsid w:val="004355A0"/>
    <w:pPr>
      <w:ind w:left="1440" w:hanging="360"/>
    </w:pPr>
  </w:style>
  <w:style w:type="paragraph" w:styleId="List5">
    <w:name w:val="List 5"/>
    <w:basedOn w:val="Normal"/>
    <w:rsid w:val="004355A0"/>
    <w:pPr>
      <w:ind w:left="1800" w:hanging="360"/>
    </w:pPr>
  </w:style>
  <w:style w:type="paragraph" w:styleId="ListBullet">
    <w:name w:val="List Bullet"/>
    <w:basedOn w:val="Normal"/>
    <w:autoRedefine/>
    <w:rsid w:val="004355A0"/>
    <w:pPr>
      <w:numPr>
        <w:numId w:val="1"/>
      </w:numPr>
    </w:pPr>
  </w:style>
  <w:style w:type="paragraph" w:styleId="ListBullet2">
    <w:name w:val="List Bullet 2"/>
    <w:basedOn w:val="Normal"/>
    <w:autoRedefine/>
    <w:rsid w:val="004355A0"/>
    <w:pPr>
      <w:numPr>
        <w:numId w:val="2"/>
      </w:numPr>
    </w:pPr>
  </w:style>
  <w:style w:type="paragraph" w:styleId="ListBullet3">
    <w:name w:val="List Bullet 3"/>
    <w:basedOn w:val="Normal"/>
    <w:autoRedefine/>
    <w:rsid w:val="004355A0"/>
    <w:pPr>
      <w:numPr>
        <w:numId w:val="3"/>
      </w:numPr>
    </w:pPr>
  </w:style>
  <w:style w:type="paragraph" w:styleId="ListBullet4">
    <w:name w:val="List Bullet 4"/>
    <w:basedOn w:val="Normal"/>
    <w:autoRedefine/>
    <w:rsid w:val="004355A0"/>
    <w:pPr>
      <w:numPr>
        <w:numId w:val="4"/>
      </w:numPr>
    </w:pPr>
  </w:style>
  <w:style w:type="paragraph" w:styleId="ListBullet5">
    <w:name w:val="List Bullet 5"/>
    <w:basedOn w:val="Normal"/>
    <w:autoRedefine/>
    <w:rsid w:val="004355A0"/>
    <w:pPr>
      <w:numPr>
        <w:numId w:val="5"/>
      </w:numPr>
    </w:pPr>
  </w:style>
  <w:style w:type="paragraph" w:styleId="ListContinue">
    <w:name w:val="List Continue"/>
    <w:basedOn w:val="Normal"/>
    <w:rsid w:val="004355A0"/>
    <w:pPr>
      <w:spacing w:after="120"/>
      <w:ind w:left="360"/>
    </w:pPr>
  </w:style>
  <w:style w:type="paragraph" w:styleId="ListContinue2">
    <w:name w:val="List Continue 2"/>
    <w:basedOn w:val="Normal"/>
    <w:rsid w:val="004355A0"/>
    <w:pPr>
      <w:spacing w:after="120"/>
      <w:ind w:left="720"/>
    </w:pPr>
  </w:style>
  <w:style w:type="paragraph" w:styleId="ListContinue3">
    <w:name w:val="List Continue 3"/>
    <w:basedOn w:val="Normal"/>
    <w:rsid w:val="004355A0"/>
    <w:pPr>
      <w:spacing w:after="120"/>
      <w:ind w:left="1080"/>
    </w:pPr>
  </w:style>
  <w:style w:type="paragraph" w:styleId="ListContinue4">
    <w:name w:val="List Continue 4"/>
    <w:basedOn w:val="Normal"/>
    <w:rsid w:val="004355A0"/>
    <w:pPr>
      <w:spacing w:after="120"/>
      <w:ind w:left="1440"/>
    </w:pPr>
  </w:style>
  <w:style w:type="paragraph" w:styleId="ListContinue5">
    <w:name w:val="List Continue 5"/>
    <w:basedOn w:val="Normal"/>
    <w:rsid w:val="004355A0"/>
    <w:pPr>
      <w:spacing w:after="120"/>
      <w:ind w:left="1800"/>
    </w:pPr>
  </w:style>
  <w:style w:type="paragraph" w:styleId="ListNumber">
    <w:name w:val="List Number"/>
    <w:basedOn w:val="Normal"/>
    <w:rsid w:val="004355A0"/>
    <w:pPr>
      <w:numPr>
        <w:numId w:val="6"/>
      </w:numPr>
    </w:pPr>
  </w:style>
  <w:style w:type="paragraph" w:styleId="ListNumber2">
    <w:name w:val="List Number 2"/>
    <w:basedOn w:val="Normal"/>
    <w:rsid w:val="004355A0"/>
    <w:pPr>
      <w:numPr>
        <w:numId w:val="7"/>
      </w:numPr>
    </w:pPr>
  </w:style>
  <w:style w:type="paragraph" w:styleId="ListNumber3">
    <w:name w:val="List Number 3"/>
    <w:basedOn w:val="Normal"/>
    <w:rsid w:val="004355A0"/>
    <w:pPr>
      <w:numPr>
        <w:numId w:val="8"/>
      </w:numPr>
    </w:pPr>
  </w:style>
  <w:style w:type="paragraph" w:styleId="ListNumber4">
    <w:name w:val="List Number 4"/>
    <w:basedOn w:val="Normal"/>
    <w:rsid w:val="004355A0"/>
    <w:pPr>
      <w:numPr>
        <w:numId w:val="9"/>
      </w:numPr>
    </w:pPr>
  </w:style>
  <w:style w:type="paragraph" w:styleId="ListNumber5">
    <w:name w:val="List Number 5"/>
    <w:basedOn w:val="Normal"/>
    <w:rsid w:val="004355A0"/>
    <w:pPr>
      <w:numPr>
        <w:numId w:val="10"/>
      </w:numPr>
    </w:pPr>
  </w:style>
  <w:style w:type="paragraph" w:styleId="MacroText">
    <w:name w:val="macro"/>
    <w:semiHidden/>
    <w:rsid w:val="004355A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355A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355A0"/>
    <w:pPr>
      <w:ind w:left="720"/>
    </w:pPr>
  </w:style>
  <w:style w:type="paragraph" w:styleId="NoteHeading">
    <w:name w:val="Note Heading"/>
    <w:basedOn w:val="Normal"/>
    <w:next w:val="Normal"/>
    <w:rsid w:val="004355A0"/>
  </w:style>
  <w:style w:type="paragraph" w:styleId="PlainText">
    <w:name w:val="Plain Text"/>
    <w:basedOn w:val="Normal"/>
    <w:rsid w:val="004355A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355A0"/>
  </w:style>
  <w:style w:type="paragraph" w:styleId="Signature">
    <w:name w:val="Signature"/>
    <w:basedOn w:val="Normal"/>
    <w:rsid w:val="004355A0"/>
    <w:pPr>
      <w:ind w:left="4320"/>
    </w:pPr>
  </w:style>
  <w:style w:type="paragraph" w:styleId="Subtitle">
    <w:name w:val="Subtitle"/>
    <w:basedOn w:val="Normal"/>
    <w:qFormat/>
    <w:rsid w:val="004355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355A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355A0"/>
    <w:pPr>
      <w:ind w:left="400" w:hanging="400"/>
    </w:pPr>
  </w:style>
  <w:style w:type="paragraph" w:styleId="Title">
    <w:name w:val="Title"/>
    <w:basedOn w:val="Normal"/>
    <w:qFormat/>
    <w:rsid w:val="004355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355A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355A0"/>
  </w:style>
  <w:style w:type="paragraph" w:styleId="TOC2">
    <w:name w:val="toc 2"/>
    <w:basedOn w:val="Normal"/>
    <w:next w:val="Normal"/>
    <w:autoRedefine/>
    <w:semiHidden/>
    <w:rsid w:val="004355A0"/>
    <w:pPr>
      <w:ind w:left="200"/>
    </w:pPr>
  </w:style>
  <w:style w:type="paragraph" w:styleId="TOC3">
    <w:name w:val="toc 3"/>
    <w:basedOn w:val="Normal"/>
    <w:next w:val="Normal"/>
    <w:autoRedefine/>
    <w:semiHidden/>
    <w:rsid w:val="004355A0"/>
    <w:pPr>
      <w:ind w:left="400"/>
    </w:pPr>
  </w:style>
  <w:style w:type="paragraph" w:styleId="TOC4">
    <w:name w:val="toc 4"/>
    <w:basedOn w:val="Normal"/>
    <w:next w:val="Normal"/>
    <w:autoRedefine/>
    <w:semiHidden/>
    <w:rsid w:val="004355A0"/>
    <w:pPr>
      <w:ind w:left="600"/>
    </w:pPr>
  </w:style>
  <w:style w:type="paragraph" w:styleId="TOC5">
    <w:name w:val="toc 5"/>
    <w:basedOn w:val="Normal"/>
    <w:next w:val="Normal"/>
    <w:autoRedefine/>
    <w:semiHidden/>
    <w:rsid w:val="004355A0"/>
    <w:pPr>
      <w:ind w:left="800"/>
    </w:pPr>
  </w:style>
  <w:style w:type="paragraph" w:styleId="TOC6">
    <w:name w:val="toc 6"/>
    <w:basedOn w:val="Normal"/>
    <w:next w:val="Normal"/>
    <w:autoRedefine/>
    <w:semiHidden/>
    <w:rsid w:val="004355A0"/>
    <w:pPr>
      <w:ind w:left="1000"/>
    </w:pPr>
  </w:style>
  <w:style w:type="paragraph" w:styleId="TOC7">
    <w:name w:val="toc 7"/>
    <w:basedOn w:val="Normal"/>
    <w:next w:val="Normal"/>
    <w:autoRedefine/>
    <w:semiHidden/>
    <w:rsid w:val="004355A0"/>
    <w:pPr>
      <w:ind w:left="1200"/>
    </w:pPr>
  </w:style>
  <w:style w:type="paragraph" w:styleId="TOC8">
    <w:name w:val="toc 8"/>
    <w:basedOn w:val="Normal"/>
    <w:next w:val="Normal"/>
    <w:autoRedefine/>
    <w:semiHidden/>
    <w:rsid w:val="004355A0"/>
    <w:pPr>
      <w:ind w:left="1400"/>
    </w:pPr>
  </w:style>
  <w:style w:type="paragraph" w:styleId="TOC9">
    <w:name w:val="toc 9"/>
    <w:basedOn w:val="Normal"/>
    <w:next w:val="Normal"/>
    <w:autoRedefine/>
    <w:semiHidden/>
    <w:rsid w:val="004355A0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rFonts w:ascii="MS Sans Serif" w:hAnsi="MS Sans Serif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MS Sans Serif" w:hAnsi="MS Sans Serif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after="360"/>
      <w:outlineLvl w:val="2"/>
    </w:pPr>
    <w:rPr>
      <w:rFonts w:ascii="MS Sans Serif" w:hAnsi="MS Sans Serif"/>
      <w:b/>
      <w:sz w:val="24"/>
    </w:rPr>
  </w:style>
  <w:style w:type="paragraph" w:styleId="Heading4">
    <w:name w:val="heading 4"/>
    <w:basedOn w:val="Normal"/>
    <w:next w:val="Normal"/>
    <w:qFormat/>
    <w:rsid w:val="004355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55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55A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55A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55A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355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</w:style>
  <w:style w:type="paragraph" w:customStyle="1" w:styleId="Letter0">
    <w:name w:val="Let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120"/>
      <w:ind w:firstLine="288"/>
    </w:p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355A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355A0"/>
    <w:pPr>
      <w:spacing w:after="120"/>
      <w:ind w:left="1440" w:right="1440"/>
    </w:pPr>
  </w:style>
  <w:style w:type="paragraph" w:styleId="BodyText">
    <w:name w:val="Body Text"/>
    <w:basedOn w:val="Normal"/>
    <w:rsid w:val="004355A0"/>
    <w:pPr>
      <w:spacing w:after="120"/>
    </w:pPr>
  </w:style>
  <w:style w:type="paragraph" w:styleId="BodyText2">
    <w:name w:val="Body Text 2"/>
    <w:basedOn w:val="Normal"/>
    <w:rsid w:val="004355A0"/>
    <w:pPr>
      <w:spacing w:after="120" w:line="480" w:lineRule="auto"/>
    </w:pPr>
  </w:style>
  <w:style w:type="paragraph" w:styleId="BodyText3">
    <w:name w:val="Body Text 3"/>
    <w:basedOn w:val="Normal"/>
    <w:rsid w:val="004355A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A0"/>
    <w:pPr>
      <w:ind w:firstLine="210"/>
    </w:pPr>
  </w:style>
  <w:style w:type="paragraph" w:styleId="BodyTextIndent">
    <w:name w:val="Body Text Indent"/>
    <w:basedOn w:val="Normal"/>
    <w:rsid w:val="004355A0"/>
    <w:pPr>
      <w:spacing w:after="120"/>
      <w:ind w:left="360"/>
    </w:pPr>
  </w:style>
  <w:style w:type="paragraph" w:styleId="BodyTextFirstIndent2">
    <w:name w:val="Body Text First Indent 2"/>
    <w:basedOn w:val="BodyTextIndent"/>
    <w:rsid w:val="004355A0"/>
    <w:pPr>
      <w:ind w:firstLine="210"/>
    </w:pPr>
  </w:style>
  <w:style w:type="paragraph" w:styleId="BodyTextIndent2">
    <w:name w:val="Body Text Indent 2"/>
    <w:basedOn w:val="Normal"/>
    <w:rsid w:val="004355A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A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A0"/>
    <w:pPr>
      <w:spacing w:before="120" w:after="120"/>
    </w:pPr>
    <w:rPr>
      <w:b/>
      <w:bCs/>
    </w:rPr>
  </w:style>
  <w:style w:type="paragraph" w:styleId="Closing">
    <w:name w:val="Closing"/>
    <w:basedOn w:val="Normal"/>
    <w:rsid w:val="004355A0"/>
    <w:pPr>
      <w:ind w:left="4320"/>
    </w:pPr>
  </w:style>
  <w:style w:type="paragraph" w:styleId="CommentText">
    <w:name w:val="annotation text"/>
    <w:basedOn w:val="Normal"/>
    <w:semiHidden/>
    <w:rsid w:val="004355A0"/>
  </w:style>
  <w:style w:type="paragraph" w:styleId="CommentSubject">
    <w:name w:val="annotation subject"/>
    <w:basedOn w:val="CommentText"/>
    <w:next w:val="CommentText"/>
    <w:semiHidden/>
    <w:rsid w:val="004355A0"/>
    <w:rPr>
      <w:b/>
      <w:bCs/>
    </w:rPr>
  </w:style>
  <w:style w:type="paragraph" w:styleId="Date">
    <w:name w:val="Date"/>
    <w:basedOn w:val="Normal"/>
    <w:next w:val="Normal"/>
    <w:rsid w:val="004355A0"/>
  </w:style>
  <w:style w:type="paragraph" w:styleId="DocumentMap">
    <w:name w:val="Document Map"/>
    <w:basedOn w:val="Normal"/>
    <w:semiHidden/>
    <w:rsid w:val="004355A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355A0"/>
  </w:style>
  <w:style w:type="paragraph" w:styleId="EnvelopeAddress">
    <w:name w:val="envelope address"/>
    <w:basedOn w:val="Normal"/>
    <w:rsid w:val="004355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355A0"/>
    <w:rPr>
      <w:rFonts w:ascii="Arial" w:hAnsi="Arial" w:cs="Arial"/>
    </w:rPr>
  </w:style>
  <w:style w:type="paragraph" w:styleId="HTMLAddress">
    <w:name w:val="HTML Address"/>
    <w:basedOn w:val="Normal"/>
    <w:rsid w:val="004355A0"/>
    <w:rPr>
      <w:i/>
      <w:iCs/>
    </w:rPr>
  </w:style>
  <w:style w:type="paragraph" w:styleId="HTMLPreformatted">
    <w:name w:val="HTML Preformatted"/>
    <w:basedOn w:val="Normal"/>
    <w:rsid w:val="004355A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355A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355A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355A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355A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355A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355A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355A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355A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355A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355A0"/>
    <w:rPr>
      <w:rFonts w:ascii="Arial" w:hAnsi="Arial" w:cs="Arial"/>
      <w:b/>
      <w:bCs/>
    </w:rPr>
  </w:style>
  <w:style w:type="paragraph" w:styleId="List">
    <w:name w:val="List"/>
    <w:basedOn w:val="Normal"/>
    <w:rsid w:val="004355A0"/>
    <w:pPr>
      <w:ind w:left="360" w:hanging="360"/>
    </w:pPr>
  </w:style>
  <w:style w:type="paragraph" w:styleId="List2">
    <w:name w:val="List 2"/>
    <w:basedOn w:val="Normal"/>
    <w:rsid w:val="004355A0"/>
    <w:pPr>
      <w:ind w:left="720" w:hanging="360"/>
    </w:pPr>
  </w:style>
  <w:style w:type="paragraph" w:styleId="List3">
    <w:name w:val="List 3"/>
    <w:basedOn w:val="Normal"/>
    <w:rsid w:val="004355A0"/>
    <w:pPr>
      <w:ind w:left="1080" w:hanging="360"/>
    </w:pPr>
  </w:style>
  <w:style w:type="paragraph" w:styleId="List4">
    <w:name w:val="List 4"/>
    <w:basedOn w:val="Normal"/>
    <w:rsid w:val="004355A0"/>
    <w:pPr>
      <w:ind w:left="1440" w:hanging="360"/>
    </w:pPr>
  </w:style>
  <w:style w:type="paragraph" w:styleId="List5">
    <w:name w:val="List 5"/>
    <w:basedOn w:val="Normal"/>
    <w:rsid w:val="004355A0"/>
    <w:pPr>
      <w:ind w:left="1800" w:hanging="360"/>
    </w:pPr>
  </w:style>
  <w:style w:type="paragraph" w:styleId="ListBullet">
    <w:name w:val="List Bullet"/>
    <w:basedOn w:val="Normal"/>
    <w:autoRedefine/>
    <w:rsid w:val="004355A0"/>
    <w:pPr>
      <w:numPr>
        <w:numId w:val="1"/>
      </w:numPr>
    </w:pPr>
  </w:style>
  <w:style w:type="paragraph" w:styleId="ListBullet2">
    <w:name w:val="List Bullet 2"/>
    <w:basedOn w:val="Normal"/>
    <w:autoRedefine/>
    <w:rsid w:val="004355A0"/>
    <w:pPr>
      <w:numPr>
        <w:numId w:val="2"/>
      </w:numPr>
    </w:pPr>
  </w:style>
  <w:style w:type="paragraph" w:styleId="ListBullet3">
    <w:name w:val="List Bullet 3"/>
    <w:basedOn w:val="Normal"/>
    <w:autoRedefine/>
    <w:rsid w:val="004355A0"/>
    <w:pPr>
      <w:numPr>
        <w:numId w:val="3"/>
      </w:numPr>
    </w:pPr>
  </w:style>
  <w:style w:type="paragraph" w:styleId="ListBullet4">
    <w:name w:val="List Bullet 4"/>
    <w:basedOn w:val="Normal"/>
    <w:autoRedefine/>
    <w:rsid w:val="004355A0"/>
    <w:pPr>
      <w:numPr>
        <w:numId w:val="4"/>
      </w:numPr>
    </w:pPr>
  </w:style>
  <w:style w:type="paragraph" w:styleId="ListBullet5">
    <w:name w:val="List Bullet 5"/>
    <w:basedOn w:val="Normal"/>
    <w:autoRedefine/>
    <w:rsid w:val="004355A0"/>
    <w:pPr>
      <w:numPr>
        <w:numId w:val="5"/>
      </w:numPr>
    </w:pPr>
  </w:style>
  <w:style w:type="paragraph" w:styleId="ListContinue">
    <w:name w:val="List Continue"/>
    <w:basedOn w:val="Normal"/>
    <w:rsid w:val="004355A0"/>
    <w:pPr>
      <w:spacing w:after="120"/>
      <w:ind w:left="360"/>
    </w:pPr>
  </w:style>
  <w:style w:type="paragraph" w:styleId="ListContinue2">
    <w:name w:val="List Continue 2"/>
    <w:basedOn w:val="Normal"/>
    <w:rsid w:val="004355A0"/>
    <w:pPr>
      <w:spacing w:after="120"/>
      <w:ind w:left="720"/>
    </w:pPr>
  </w:style>
  <w:style w:type="paragraph" w:styleId="ListContinue3">
    <w:name w:val="List Continue 3"/>
    <w:basedOn w:val="Normal"/>
    <w:rsid w:val="004355A0"/>
    <w:pPr>
      <w:spacing w:after="120"/>
      <w:ind w:left="1080"/>
    </w:pPr>
  </w:style>
  <w:style w:type="paragraph" w:styleId="ListContinue4">
    <w:name w:val="List Continue 4"/>
    <w:basedOn w:val="Normal"/>
    <w:rsid w:val="004355A0"/>
    <w:pPr>
      <w:spacing w:after="120"/>
      <w:ind w:left="1440"/>
    </w:pPr>
  </w:style>
  <w:style w:type="paragraph" w:styleId="ListContinue5">
    <w:name w:val="List Continue 5"/>
    <w:basedOn w:val="Normal"/>
    <w:rsid w:val="004355A0"/>
    <w:pPr>
      <w:spacing w:after="120"/>
      <w:ind w:left="1800"/>
    </w:pPr>
  </w:style>
  <w:style w:type="paragraph" w:styleId="ListNumber">
    <w:name w:val="List Number"/>
    <w:basedOn w:val="Normal"/>
    <w:rsid w:val="004355A0"/>
    <w:pPr>
      <w:numPr>
        <w:numId w:val="6"/>
      </w:numPr>
    </w:pPr>
  </w:style>
  <w:style w:type="paragraph" w:styleId="ListNumber2">
    <w:name w:val="List Number 2"/>
    <w:basedOn w:val="Normal"/>
    <w:rsid w:val="004355A0"/>
    <w:pPr>
      <w:numPr>
        <w:numId w:val="7"/>
      </w:numPr>
    </w:pPr>
  </w:style>
  <w:style w:type="paragraph" w:styleId="ListNumber3">
    <w:name w:val="List Number 3"/>
    <w:basedOn w:val="Normal"/>
    <w:rsid w:val="004355A0"/>
    <w:pPr>
      <w:numPr>
        <w:numId w:val="8"/>
      </w:numPr>
    </w:pPr>
  </w:style>
  <w:style w:type="paragraph" w:styleId="ListNumber4">
    <w:name w:val="List Number 4"/>
    <w:basedOn w:val="Normal"/>
    <w:rsid w:val="004355A0"/>
    <w:pPr>
      <w:numPr>
        <w:numId w:val="9"/>
      </w:numPr>
    </w:pPr>
  </w:style>
  <w:style w:type="paragraph" w:styleId="ListNumber5">
    <w:name w:val="List Number 5"/>
    <w:basedOn w:val="Normal"/>
    <w:rsid w:val="004355A0"/>
    <w:pPr>
      <w:numPr>
        <w:numId w:val="10"/>
      </w:numPr>
    </w:pPr>
  </w:style>
  <w:style w:type="paragraph" w:styleId="MacroText">
    <w:name w:val="macro"/>
    <w:semiHidden/>
    <w:rsid w:val="004355A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355A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355A0"/>
    <w:pPr>
      <w:ind w:left="720"/>
    </w:pPr>
  </w:style>
  <w:style w:type="paragraph" w:styleId="NoteHeading">
    <w:name w:val="Note Heading"/>
    <w:basedOn w:val="Normal"/>
    <w:next w:val="Normal"/>
    <w:rsid w:val="004355A0"/>
  </w:style>
  <w:style w:type="paragraph" w:styleId="PlainText">
    <w:name w:val="Plain Text"/>
    <w:basedOn w:val="Normal"/>
    <w:rsid w:val="004355A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355A0"/>
  </w:style>
  <w:style w:type="paragraph" w:styleId="Signature">
    <w:name w:val="Signature"/>
    <w:basedOn w:val="Normal"/>
    <w:rsid w:val="004355A0"/>
    <w:pPr>
      <w:ind w:left="4320"/>
    </w:pPr>
  </w:style>
  <w:style w:type="paragraph" w:styleId="Subtitle">
    <w:name w:val="Subtitle"/>
    <w:basedOn w:val="Normal"/>
    <w:qFormat/>
    <w:rsid w:val="004355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355A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355A0"/>
    <w:pPr>
      <w:ind w:left="400" w:hanging="400"/>
    </w:pPr>
  </w:style>
  <w:style w:type="paragraph" w:styleId="Title">
    <w:name w:val="Title"/>
    <w:basedOn w:val="Normal"/>
    <w:qFormat/>
    <w:rsid w:val="004355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355A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355A0"/>
  </w:style>
  <w:style w:type="paragraph" w:styleId="TOC2">
    <w:name w:val="toc 2"/>
    <w:basedOn w:val="Normal"/>
    <w:next w:val="Normal"/>
    <w:autoRedefine/>
    <w:semiHidden/>
    <w:rsid w:val="004355A0"/>
    <w:pPr>
      <w:ind w:left="200"/>
    </w:pPr>
  </w:style>
  <w:style w:type="paragraph" w:styleId="TOC3">
    <w:name w:val="toc 3"/>
    <w:basedOn w:val="Normal"/>
    <w:next w:val="Normal"/>
    <w:autoRedefine/>
    <w:semiHidden/>
    <w:rsid w:val="004355A0"/>
    <w:pPr>
      <w:ind w:left="400"/>
    </w:pPr>
  </w:style>
  <w:style w:type="paragraph" w:styleId="TOC4">
    <w:name w:val="toc 4"/>
    <w:basedOn w:val="Normal"/>
    <w:next w:val="Normal"/>
    <w:autoRedefine/>
    <w:semiHidden/>
    <w:rsid w:val="004355A0"/>
    <w:pPr>
      <w:ind w:left="600"/>
    </w:pPr>
  </w:style>
  <w:style w:type="paragraph" w:styleId="TOC5">
    <w:name w:val="toc 5"/>
    <w:basedOn w:val="Normal"/>
    <w:next w:val="Normal"/>
    <w:autoRedefine/>
    <w:semiHidden/>
    <w:rsid w:val="004355A0"/>
    <w:pPr>
      <w:ind w:left="800"/>
    </w:pPr>
  </w:style>
  <w:style w:type="paragraph" w:styleId="TOC6">
    <w:name w:val="toc 6"/>
    <w:basedOn w:val="Normal"/>
    <w:next w:val="Normal"/>
    <w:autoRedefine/>
    <w:semiHidden/>
    <w:rsid w:val="004355A0"/>
    <w:pPr>
      <w:ind w:left="1000"/>
    </w:pPr>
  </w:style>
  <w:style w:type="paragraph" w:styleId="TOC7">
    <w:name w:val="toc 7"/>
    <w:basedOn w:val="Normal"/>
    <w:next w:val="Normal"/>
    <w:autoRedefine/>
    <w:semiHidden/>
    <w:rsid w:val="004355A0"/>
    <w:pPr>
      <w:ind w:left="1200"/>
    </w:pPr>
  </w:style>
  <w:style w:type="paragraph" w:styleId="TOC8">
    <w:name w:val="toc 8"/>
    <w:basedOn w:val="Normal"/>
    <w:next w:val="Normal"/>
    <w:autoRedefine/>
    <w:semiHidden/>
    <w:rsid w:val="004355A0"/>
    <w:pPr>
      <w:ind w:left="1400"/>
    </w:pPr>
  </w:style>
  <w:style w:type="paragraph" w:styleId="TOC9">
    <w:name w:val="toc 9"/>
    <w:basedOn w:val="Normal"/>
    <w:next w:val="Normal"/>
    <w:autoRedefine/>
    <w:semiHidden/>
    <w:rsid w:val="004355A0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katz@ix.net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ientaleconom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</vt:lpstr>
    </vt:vector>
  </TitlesOfParts>
  <Company/>
  <LinksUpToDate>false</LinksUpToDate>
  <CharactersWithSpaces>3139</CharactersWithSpaces>
  <SharedDoc>false</SharedDoc>
  <HLinks>
    <vt:vector size="12" baseType="variant"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http://www.orientaleconomist.com/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mailto:rbkatz@ix.netcom.com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</dc:title>
  <dc:creator>Richard Katz</dc:creator>
  <cp:lastModifiedBy>ruby</cp:lastModifiedBy>
  <cp:revision>2</cp:revision>
  <cp:lastPrinted>1999-07-20T16:28:00Z</cp:lastPrinted>
  <dcterms:created xsi:type="dcterms:W3CDTF">2013-12-12T16:16:00Z</dcterms:created>
  <dcterms:modified xsi:type="dcterms:W3CDTF">2013-12-12T16:16:00Z</dcterms:modified>
</cp:coreProperties>
</file>